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E3856" w14:textId="51CEC677" w:rsidR="00B616CF" w:rsidRDefault="00B616CF" w:rsidP="00DF639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04A095E1" wp14:editId="659604F8">
            <wp:extent cx="5943600" cy="1442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 Center of Denv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5CC0D" w14:textId="77777777" w:rsidR="000C4BD6" w:rsidRPr="003E38B4" w:rsidRDefault="00DF6392" w:rsidP="00DF6392">
      <w:pPr>
        <w:jc w:val="center"/>
        <w:rPr>
          <w:rFonts w:ascii="Times New Roman" w:hAnsi="Times New Roman" w:cs="Times New Roman"/>
          <w:b/>
          <w:sz w:val="36"/>
        </w:rPr>
      </w:pPr>
      <w:r w:rsidRPr="003E38B4">
        <w:rPr>
          <w:rFonts w:ascii="Times New Roman" w:hAnsi="Times New Roman" w:cs="Times New Roman"/>
          <w:b/>
          <w:sz w:val="36"/>
        </w:rPr>
        <w:t>Preventing Postpartum Hemorrhage</w:t>
      </w:r>
    </w:p>
    <w:p w14:paraId="2C829B99" w14:textId="77777777" w:rsidR="003E38B4" w:rsidRDefault="003E38B4" w:rsidP="00DF6392">
      <w:pPr>
        <w:rPr>
          <w:rFonts w:ascii="Times New Roman" w:hAnsi="Times New Roman" w:cs="Times New Roman"/>
        </w:rPr>
      </w:pPr>
    </w:p>
    <w:p w14:paraId="66E2F94B" w14:textId="77777777" w:rsidR="003E38B4" w:rsidRPr="00084E33" w:rsidRDefault="003E38B4" w:rsidP="00DF6392">
      <w:pPr>
        <w:rPr>
          <w:rFonts w:ascii="Times New Roman" w:hAnsi="Times New Roman" w:cs="Times New Roman"/>
        </w:rPr>
      </w:pPr>
    </w:p>
    <w:p w14:paraId="6ACC42BF" w14:textId="6B790109" w:rsidR="00DF6392" w:rsidRPr="00084E33" w:rsidRDefault="00DF6392" w:rsidP="00DF6392">
      <w:pPr>
        <w:rPr>
          <w:rFonts w:ascii="Times New Roman" w:hAnsi="Times New Roman" w:cs="Times New Roman"/>
        </w:rPr>
      </w:pPr>
      <w:r w:rsidRPr="00084E33">
        <w:rPr>
          <w:rFonts w:ascii="Times New Roman" w:hAnsi="Times New Roman" w:cs="Times New Roman"/>
        </w:rPr>
        <w:t xml:space="preserve">Postpartum hemorrhage is the leading cause of </w:t>
      </w:r>
      <w:r w:rsidR="00984F42" w:rsidRPr="00084E33">
        <w:rPr>
          <w:rFonts w:ascii="Times New Roman" w:hAnsi="Times New Roman" w:cs="Times New Roman"/>
        </w:rPr>
        <w:t xml:space="preserve">maternal </w:t>
      </w:r>
      <w:r w:rsidRPr="00084E33">
        <w:rPr>
          <w:rFonts w:ascii="Times New Roman" w:hAnsi="Times New Roman" w:cs="Times New Roman"/>
        </w:rPr>
        <w:t xml:space="preserve">death worldwide and is the primary reason for postpartum transfers in the birth center setting. </w:t>
      </w:r>
      <w:r w:rsidR="007550ED" w:rsidRPr="00084E33">
        <w:rPr>
          <w:rFonts w:ascii="Times New Roman" w:hAnsi="Times New Roman" w:cs="Times New Roman"/>
        </w:rPr>
        <w:t xml:space="preserve">The main cause of postpartum hemorrhage is uterine atony, meaning your uterus </w:t>
      </w:r>
      <w:r w:rsidR="00304183" w:rsidRPr="00084E33">
        <w:rPr>
          <w:rFonts w:ascii="Times New Roman" w:hAnsi="Times New Roman" w:cs="Times New Roman"/>
        </w:rPr>
        <w:t>does not contract well</w:t>
      </w:r>
      <w:r w:rsidR="007550ED" w:rsidRPr="00084E33">
        <w:rPr>
          <w:rFonts w:ascii="Times New Roman" w:hAnsi="Times New Roman" w:cs="Times New Roman"/>
        </w:rPr>
        <w:t xml:space="preserve"> following</w:t>
      </w:r>
      <w:r w:rsidR="00984F42" w:rsidRPr="00084E33">
        <w:rPr>
          <w:rFonts w:ascii="Times New Roman" w:hAnsi="Times New Roman" w:cs="Times New Roman"/>
        </w:rPr>
        <w:t xml:space="preserve"> the</w:t>
      </w:r>
      <w:r w:rsidR="007550ED" w:rsidRPr="00084E33">
        <w:rPr>
          <w:rFonts w:ascii="Times New Roman" w:hAnsi="Times New Roman" w:cs="Times New Roman"/>
        </w:rPr>
        <w:t xml:space="preserve"> birth of the baby and placenta. </w:t>
      </w:r>
      <w:r w:rsidR="009238EE" w:rsidRPr="00084E33">
        <w:rPr>
          <w:rFonts w:ascii="Times New Roman" w:hAnsi="Times New Roman" w:cs="Times New Roman"/>
        </w:rPr>
        <w:t>During the 3</w:t>
      </w:r>
      <w:r w:rsidR="009238EE" w:rsidRPr="00084E33">
        <w:rPr>
          <w:rFonts w:ascii="Times New Roman" w:hAnsi="Times New Roman" w:cs="Times New Roman"/>
          <w:vertAlign w:val="superscript"/>
        </w:rPr>
        <w:t>rd</w:t>
      </w:r>
      <w:r w:rsidR="00A77852">
        <w:rPr>
          <w:rFonts w:ascii="Times New Roman" w:hAnsi="Times New Roman" w:cs="Times New Roman"/>
        </w:rPr>
        <w:t xml:space="preserve"> stage of labor, which </w:t>
      </w:r>
      <w:r w:rsidR="009238EE" w:rsidRPr="00084E33">
        <w:rPr>
          <w:rFonts w:ascii="Times New Roman" w:hAnsi="Times New Roman" w:cs="Times New Roman"/>
        </w:rPr>
        <w:t>begins a</w:t>
      </w:r>
      <w:r w:rsidR="007550ED" w:rsidRPr="00084E33">
        <w:rPr>
          <w:rFonts w:ascii="Times New Roman" w:hAnsi="Times New Roman" w:cs="Times New Roman"/>
        </w:rPr>
        <w:t>fter</w:t>
      </w:r>
      <w:r w:rsidR="00304183" w:rsidRPr="00084E33">
        <w:rPr>
          <w:rFonts w:ascii="Times New Roman" w:hAnsi="Times New Roman" w:cs="Times New Roman"/>
        </w:rPr>
        <w:t xml:space="preserve"> the baby is born, oxytocin </w:t>
      </w:r>
      <w:r w:rsidR="007550ED" w:rsidRPr="00084E33">
        <w:rPr>
          <w:rFonts w:ascii="Times New Roman" w:hAnsi="Times New Roman" w:cs="Times New Roman"/>
        </w:rPr>
        <w:t>naturally produce</w:t>
      </w:r>
      <w:r w:rsidR="00304183" w:rsidRPr="00084E33">
        <w:rPr>
          <w:rFonts w:ascii="Times New Roman" w:hAnsi="Times New Roman" w:cs="Times New Roman"/>
        </w:rPr>
        <w:t>d by your body</w:t>
      </w:r>
      <w:r w:rsidR="007550ED" w:rsidRPr="00084E33">
        <w:rPr>
          <w:rFonts w:ascii="Times New Roman" w:hAnsi="Times New Roman" w:cs="Times New Roman"/>
        </w:rPr>
        <w:t xml:space="preserve"> triggers uterine contractions </w:t>
      </w:r>
      <w:r w:rsidR="00304183" w:rsidRPr="00084E33">
        <w:rPr>
          <w:rFonts w:ascii="Times New Roman" w:hAnsi="Times New Roman" w:cs="Times New Roman"/>
        </w:rPr>
        <w:t xml:space="preserve">which release your placenta. This process also </w:t>
      </w:r>
      <w:r w:rsidR="007550ED" w:rsidRPr="00084E33">
        <w:rPr>
          <w:rFonts w:ascii="Times New Roman" w:hAnsi="Times New Roman" w:cs="Times New Roman"/>
        </w:rPr>
        <w:t>aid</w:t>
      </w:r>
      <w:r w:rsidR="00304183" w:rsidRPr="00084E33">
        <w:rPr>
          <w:rFonts w:ascii="Times New Roman" w:hAnsi="Times New Roman" w:cs="Times New Roman"/>
        </w:rPr>
        <w:t>s</w:t>
      </w:r>
      <w:r w:rsidR="007550ED" w:rsidRPr="00084E33">
        <w:rPr>
          <w:rFonts w:ascii="Times New Roman" w:hAnsi="Times New Roman" w:cs="Times New Roman"/>
        </w:rPr>
        <w:t xml:space="preserve"> in your uterus “clamping” down to stop bleeding from vess</w:t>
      </w:r>
      <w:r w:rsidR="00304183" w:rsidRPr="00084E33">
        <w:rPr>
          <w:rFonts w:ascii="Times New Roman" w:hAnsi="Times New Roman" w:cs="Times New Roman"/>
        </w:rPr>
        <w:t>els where your placenta used to be</w:t>
      </w:r>
      <w:r w:rsidR="007550ED" w:rsidRPr="00084E33">
        <w:rPr>
          <w:rFonts w:ascii="Times New Roman" w:hAnsi="Times New Roman" w:cs="Times New Roman"/>
        </w:rPr>
        <w:t xml:space="preserve">. There are many factors that affect this process, some of which can be controlled and some </w:t>
      </w:r>
      <w:r w:rsidR="00304183" w:rsidRPr="00084E33">
        <w:rPr>
          <w:rFonts w:ascii="Times New Roman" w:hAnsi="Times New Roman" w:cs="Times New Roman"/>
        </w:rPr>
        <w:t xml:space="preserve">which </w:t>
      </w:r>
      <w:r w:rsidR="007550ED" w:rsidRPr="00084E33">
        <w:rPr>
          <w:rFonts w:ascii="Times New Roman" w:hAnsi="Times New Roman" w:cs="Times New Roman"/>
        </w:rPr>
        <w:t>are inherent risk</w:t>
      </w:r>
      <w:r w:rsidR="00953954">
        <w:rPr>
          <w:rFonts w:ascii="Times New Roman" w:hAnsi="Times New Roman" w:cs="Times New Roman"/>
        </w:rPr>
        <w:t>s</w:t>
      </w:r>
      <w:r w:rsidR="007550ED" w:rsidRPr="00084E33">
        <w:rPr>
          <w:rFonts w:ascii="Times New Roman" w:hAnsi="Times New Roman" w:cs="Times New Roman"/>
        </w:rPr>
        <w:t xml:space="preserve">. It’s important to note that even with a thorough risk assessment, you or your healthcare team cannot predict when a hemorrhage will occur. </w:t>
      </w:r>
    </w:p>
    <w:p w14:paraId="39297D7E" w14:textId="77777777" w:rsidR="007550ED" w:rsidRPr="00084E33" w:rsidRDefault="007550ED" w:rsidP="00DF6392">
      <w:pPr>
        <w:rPr>
          <w:rFonts w:ascii="Times New Roman" w:hAnsi="Times New Roman" w:cs="Times New Roman"/>
        </w:rPr>
      </w:pPr>
    </w:p>
    <w:p w14:paraId="020842F3" w14:textId="07317E09" w:rsidR="00467D69" w:rsidRPr="00084E33" w:rsidRDefault="00B62472" w:rsidP="00DF6392">
      <w:pPr>
        <w:rPr>
          <w:rFonts w:ascii="Times New Roman" w:hAnsi="Times New Roman" w:cs="Times New Roman"/>
        </w:rPr>
      </w:pPr>
      <w:r w:rsidRPr="00084E33">
        <w:rPr>
          <w:rFonts w:ascii="Times New Roman" w:hAnsi="Times New Roman" w:cs="Times New Roman"/>
        </w:rPr>
        <w:t>Active management of the third sta</w:t>
      </w:r>
      <w:r w:rsidR="008020B6" w:rsidRPr="00084E33">
        <w:rPr>
          <w:rFonts w:ascii="Times New Roman" w:hAnsi="Times New Roman" w:cs="Times New Roman"/>
        </w:rPr>
        <w:t xml:space="preserve">ge of labor means taking proactive steps to prevent excessive bleeding before it starts. </w:t>
      </w:r>
      <w:r w:rsidR="00304183" w:rsidRPr="00084E33">
        <w:rPr>
          <w:rFonts w:ascii="Times New Roman" w:hAnsi="Times New Roman" w:cs="Times New Roman"/>
        </w:rPr>
        <w:t>One consistent element of active management</w:t>
      </w:r>
      <w:r w:rsidR="00F74EA8" w:rsidRPr="00084E33">
        <w:rPr>
          <w:rFonts w:ascii="Times New Roman" w:hAnsi="Times New Roman" w:cs="Times New Roman"/>
        </w:rPr>
        <w:t xml:space="preserve"> across the </w:t>
      </w:r>
      <w:r w:rsidR="00304183" w:rsidRPr="00084E33">
        <w:rPr>
          <w:rFonts w:ascii="Times New Roman" w:hAnsi="Times New Roman" w:cs="Times New Roman"/>
        </w:rPr>
        <w:t xml:space="preserve">medical </w:t>
      </w:r>
      <w:r w:rsidR="00F74EA8" w:rsidRPr="00084E33">
        <w:rPr>
          <w:rFonts w:ascii="Times New Roman" w:hAnsi="Times New Roman" w:cs="Times New Roman"/>
        </w:rPr>
        <w:t xml:space="preserve">literature is giving Pitocin following birth </w:t>
      </w:r>
      <w:r w:rsidR="00304183" w:rsidRPr="00084E33">
        <w:rPr>
          <w:rFonts w:ascii="Times New Roman" w:hAnsi="Times New Roman" w:cs="Times New Roman"/>
        </w:rPr>
        <w:t>to help slow bleeding via effective uterine contraction</w:t>
      </w:r>
      <w:r w:rsidR="00F74EA8" w:rsidRPr="00084E33">
        <w:rPr>
          <w:rFonts w:ascii="Times New Roman" w:hAnsi="Times New Roman" w:cs="Times New Roman"/>
        </w:rPr>
        <w:t xml:space="preserve">. At the Birth Center of Denver, active management means giving Pitocin </w:t>
      </w:r>
      <w:r w:rsidR="00304183" w:rsidRPr="00084E33">
        <w:rPr>
          <w:rFonts w:ascii="Times New Roman" w:hAnsi="Times New Roman" w:cs="Times New Roman"/>
        </w:rPr>
        <w:t xml:space="preserve">either by intramuscular injection or IV </w:t>
      </w:r>
      <w:r w:rsidR="00F74EA8" w:rsidRPr="00084E33">
        <w:rPr>
          <w:rFonts w:ascii="Times New Roman" w:hAnsi="Times New Roman" w:cs="Times New Roman"/>
        </w:rPr>
        <w:t>after</w:t>
      </w:r>
      <w:r w:rsidR="00844C66">
        <w:rPr>
          <w:rFonts w:ascii="Times New Roman" w:hAnsi="Times New Roman" w:cs="Times New Roman"/>
        </w:rPr>
        <w:t xml:space="preserve"> the birth of the baby prior to the placenta coming out</w:t>
      </w:r>
      <w:r w:rsidR="00F74EA8" w:rsidRPr="00084E33">
        <w:rPr>
          <w:rFonts w:ascii="Times New Roman" w:hAnsi="Times New Roman" w:cs="Times New Roman"/>
        </w:rPr>
        <w:t xml:space="preserve">. Pitocin </w:t>
      </w:r>
      <w:r w:rsidR="00C016F4" w:rsidRPr="00084E33">
        <w:rPr>
          <w:rFonts w:ascii="Times New Roman" w:hAnsi="Times New Roman" w:cs="Times New Roman"/>
        </w:rPr>
        <w:t>is fast-acting, meaning it is in and out of your system rapidly. Pitocin helps your uter</w:t>
      </w:r>
      <w:r w:rsidR="002A500C" w:rsidRPr="00084E33">
        <w:rPr>
          <w:rFonts w:ascii="Times New Roman" w:hAnsi="Times New Roman" w:cs="Times New Roman"/>
        </w:rPr>
        <w:t>us to contract, which encourages</w:t>
      </w:r>
      <w:r w:rsidR="00C016F4" w:rsidRPr="00084E33">
        <w:rPr>
          <w:rFonts w:ascii="Times New Roman" w:hAnsi="Times New Roman" w:cs="Times New Roman"/>
        </w:rPr>
        <w:t xml:space="preserve"> your placenta to come out an</w:t>
      </w:r>
      <w:r w:rsidR="002A500C" w:rsidRPr="00084E33">
        <w:rPr>
          <w:rFonts w:ascii="Times New Roman" w:hAnsi="Times New Roman" w:cs="Times New Roman"/>
        </w:rPr>
        <w:t xml:space="preserve">d </w:t>
      </w:r>
      <w:r w:rsidR="00304183" w:rsidRPr="00084E33">
        <w:rPr>
          <w:rFonts w:ascii="Times New Roman" w:hAnsi="Times New Roman" w:cs="Times New Roman"/>
        </w:rPr>
        <w:t>slows</w:t>
      </w:r>
      <w:r w:rsidR="002A500C" w:rsidRPr="00084E33">
        <w:rPr>
          <w:rFonts w:ascii="Times New Roman" w:hAnsi="Times New Roman" w:cs="Times New Roman"/>
        </w:rPr>
        <w:t xml:space="preserve"> </w:t>
      </w:r>
      <w:r w:rsidR="00C016F4" w:rsidRPr="00084E33">
        <w:rPr>
          <w:rFonts w:ascii="Times New Roman" w:hAnsi="Times New Roman" w:cs="Times New Roman"/>
        </w:rPr>
        <w:t>bleeding at the placental site</w:t>
      </w:r>
      <w:r w:rsidR="00F74EA8" w:rsidRPr="00084E33">
        <w:rPr>
          <w:rFonts w:ascii="Times New Roman" w:hAnsi="Times New Roman" w:cs="Times New Roman"/>
        </w:rPr>
        <w:t xml:space="preserve">. </w:t>
      </w:r>
    </w:p>
    <w:p w14:paraId="363D1083" w14:textId="77777777" w:rsidR="00467D69" w:rsidRPr="00084E33" w:rsidRDefault="00467D69" w:rsidP="00DF6392">
      <w:pPr>
        <w:rPr>
          <w:rFonts w:ascii="Times New Roman" w:hAnsi="Times New Roman" w:cs="Times New Roman"/>
        </w:rPr>
      </w:pPr>
    </w:p>
    <w:p w14:paraId="07C01807" w14:textId="05C399B4" w:rsidR="007550ED" w:rsidRPr="00084E33" w:rsidRDefault="00F74EA8" w:rsidP="00DF6392">
      <w:pPr>
        <w:rPr>
          <w:rFonts w:ascii="Times New Roman" w:hAnsi="Times New Roman" w:cs="Times New Roman"/>
        </w:rPr>
      </w:pPr>
      <w:r w:rsidRPr="00084E33">
        <w:rPr>
          <w:rFonts w:ascii="Times New Roman" w:hAnsi="Times New Roman" w:cs="Times New Roman"/>
        </w:rPr>
        <w:t>Pitocin given for active management has been shown to reduce total blood loss, reduce incidence of postpartum hemorrhage and reduce incidence of a retained placenta</w:t>
      </w:r>
      <w:r w:rsidR="00286C0F" w:rsidRPr="00084E33">
        <w:rPr>
          <w:rFonts w:ascii="Times New Roman" w:hAnsi="Times New Roman" w:cs="Times New Roman"/>
        </w:rPr>
        <w:t xml:space="preserve"> due to uterine atony</w:t>
      </w:r>
      <w:r w:rsidR="002E7F83" w:rsidRPr="00084E33">
        <w:rPr>
          <w:rFonts w:ascii="Times New Roman" w:hAnsi="Times New Roman" w:cs="Times New Roman"/>
          <w:vertAlign w:val="superscript"/>
        </w:rPr>
        <w:t>1</w:t>
      </w:r>
      <w:proofErr w:type="gramStart"/>
      <w:r w:rsidR="002E7F83" w:rsidRPr="00084E33">
        <w:rPr>
          <w:rFonts w:ascii="Times New Roman" w:hAnsi="Times New Roman" w:cs="Times New Roman"/>
          <w:vertAlign w:val="superscript"/>
        </w:rPr>
        <w:t>,2,3</w:t>
      </w:r>
      <w:proofErr w:type="gramEnd"/>
      <w:r w:rsidRPr="00084E33">
        <w:rPr>
          <w:rFonts w:ascii="Times New Roman" w:hAnsi="Times New Roman" w:cs="Times New Roman"/>
        </w:rPr>
        <w:t xml:space="preserve">. </w:t>
      </w:r>
      <w:r w:rsidR="00953954">
        <w:rPr>
          <w:rFonts w:ascii="Times New Roman" w:hAnsi="Times New Roman" w:cs="Times New Roman"/>
        </w:rPr>
        <w:t>Even without a diagnosed postpartum hemorrhage, e</w:t>
      </w:r>
      <w:r w:rsidR="00190B37" w:rsidRPr="00084E33">
        <w:rPr>
          <w:rFonts w:ascii="Times New Roman" w:hAnsi="Times New Roman" w:cs="Times New Roman"/>
        </w:rPr>
        <w:t xml:space="preserve">xcessive blood loss contributes to greater </w:t>
      </w:r>
      <w:r w:rsidR="00953954">
        <w:rPr>
          <w:rFonts w:ascii="Times New Roman" w:hAnsi="Times New Roman" w:cs="Times New Roman"/>
        </w:rPr>
        <w:t xml:space="preserve">physical and emotional </w:t>
      </w:r>
      <w:r w:rsidR="00190B37" w:rsidRPr="00084E33">
        <w:rPr>
          <w:rFonts w:ascii="Times New Roman" w:hAnsi="Times New Roman" w:cs="Times New Roman"/>
        </w:rPr>
        <w:t>fatigue, longer postpartum recovery, and delays in milk supply</w:t>
      </w:r>
      <w:r w:rsidR="00953954">
        <w:rPr>
          <w:rFonts w:ascii="Times New Roman" w:hAnsi="Times New Roman" w:cs="Times New Roman"/>
          <w:vertAlign w:val="superscript"/>
        </w:rPr>
        <w:t>4</w:t>
      </w:r>
      <w:r w:rsidR="00190B37" w:rsidRPr="00084E33">
        <w:rPr>
          <w:rFonts w:ascii="Times New Roman" w:hAnsi="Times New Roman" w:cs="Times New Roman"/>
        </w:rPr>
        <w:t xml:space="preserve">. </w:t>
      </w:r>
      <w:r w:rsidR="00C9165F" w:rsidRPr="00084E33">
        <w:rPr>
          <w:rFonts w:ascii="Times New Roman" w:hAnsi="Times New Roman" w:cs="Times New Roman"/>
        </w:rPr>
        <w:t xml:space="preserve">We recommend giving Pitocin </w:t>
      </w:r>
      <w:r w:rsidR="003E38B4">
        <w:rPr>
          <w:rFonts w:ascii="Times New Roman" w:hAnsi="Times New Roman" w:cs="Times New Roman"/>
        </w:rPr>
        <w:t xml:space="preserve">after your birth </w:t>
      </w:r>
      <w:r w:rsidR="00C9165F" w:rsidRPr="00084E33">
        <w:rPr>
          <w:rFonts w:ascii="Times New Roman" w:hAnsi="Times New Roman" w:cs="Times New Roman"/>
        </w:rPr>
        <w:t>for active management</w:t>
      </w:r>
      <w:r w:rsidR="003E38B4">
        <w:rPr>
          <w:rFonts w:ascii="Times New Roman" w:hAnsi="Times New Roman" w:cs="Times New Roman"/>
        </w:rPr>
        <w:t xml:space="preserve"> t</w:t>
      </w:r>
      <w:r w:rsidR="00953954">
        <w:rPr>
          <w:rFonts w:ascii="Times New Roman" w:hAnsi="Times New Roman" w:cs="Times New Roman"/>
        </w:rPr>
        <w:t xml:space="preserve">o prevent excessive bleeding and postpartum hemorrhage. </w:t>
      </w:r>
    </w:p>
    <w:p w14:paraId="6F66826E" w14:textId="77777777" w:rsidR="00DF6392" w:rsidRDefault="00DF6392">
      <w:pPr>
        <w:rPr>
          <w:rFonts w:ascii="Times New Roman" w:hAnsi="Times New Roman" w:cs="Times New Roman"/>
        </w:rPr>
      </w:pPr>
    </w:p>
    <w:p w14:paraId="76561900" w14:textId="77777777" w:rsidR="0026285F" w:rsidRDefault="0026285F">
      <w:pPr>
        <w:rPr>
          <w:rFonts w:ascii="Times New Roman" w:hAnsi="Times New Roman" w:cs="Times New Roman"/>
        </w:rPr>
      </w:pPr>
    </w:p>
    <w:p w14:paraId="600A0444" w14:textId="77777777" w:rsidR="0026285F" w:rsidRPr="00084E33" w:rsidRDefault="0026285F">
      <w:pPr>
        <w:rPr>
          <w:rFonts w:ascii="Times New Roman" w:hAnsi="Times New Roman" w:cs="Times New Roman"/>
        </w:rPr>
      </w:pPr>
      <w:bookmarkStart w:id="0" w:name="_GoBack"/>
      <w:bookmarkEnd w:id="0"/>
    </w:p>
    <w:p w14:paraId="4AA6B783" w14:textId="1F0C38B6" w:rsidR="00DF6392" w:rsidRPr="00C367BF" w:rsidRDefault="002E7F83">
      <w:pPr>
        <w:rPr>
          <w:rFonts w:ascii="Times New Roman" w:hAnsi="Times New Roman" w:cs="Times New Roman"/>
          <w:sz w:val="20"/>
          <w:szCs w:val="20"/>
        </w:rPr>
      </w:pPr>
      <w:r w:rsidRPr="00C367BF">
        <w:rPr>
          <w:rFonts w:ascii="Times New Roman" w:hAnsi="Times New Roman" w:cs="Times New Roman"/>
          <w:sz w:val="20"/>
          <w:szCs w:val="20"/>
        </w:rPr>
        <w:t>References:</w:t>
      </w:r>
    </w:p>
    <w:p w14:paraId="7E8713B6" w14:textId="0FD8626C" w:rsidR="002E7F83" w:rsidRPr="00C367BF" w:rsidRDefault="00912C1B" w:rsidP="00F2536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67BF">
        <w:rPr>
          <w:rFonts w:ascii="Times New Roman" w:hAnsi="Times New Roman" w:cs="Times New Roman"/>
          <w:color w:val="000000"/>
          <w:sz w:val="20"/>
          <w:szCs w:val="20"/>
        </w:rPr>
        <w:t xml:space="preserve">Begley, C., </w:t>
      </w:r>
      <w:proofErr w:type="spellStart"/>
      <w:r w:rsidRPr="00C367BF">
        <w:rPr>
          <w:rFonts w:ascii="Times New Roman" w:hAnsi="Times New Roman" w:cs="Times New Roman"/>
          <w:color w:val="000000"/>
          <w:sz w:val="20"/>
          <w:szCs w:val="20"/>
        </w:rPr>
        <w:t>Gyte</w:t>
      </w:r>
      <w:proofErr w:type="spellEnd"/>
      <w:r w:rsidRPr="00C367BF">
        <w:rPr>
          <w:rFonts w:ascii="Times New Roman" w:hAnsi="Times New Roman" w:cs="Times New Roman"/>
          <w:color w:val="000000"/>
          <w:sz w:val="20"/>
          <w:szCs w:val="20"/>
        </w:rPr>
        <w:t xml:space="preserve">, G., </w:t>
      </w:r>
      <w:proofErr w:type="spellStart"/>
      <w:r w:rsidRPr="00C367BF">
        <w:rPr>
          <w:rFonts w:ascii="Times New Roman" w:hAnsi="Times New Roman" w:cs="Times New Roman"/>
          <w:color w:val="000000"/>
          <w:sz w:val="20"/>
          <w:szCs w:val="20"/>
        </w:rPr>
        <w:t>Devane</w:t>
      </w:r>
      <w:proofErr w:type="spellEnd"/>
      <w:r w:rsidRPr="00C367BF">
        <w:rPr>
          <w:rFonts w:ascii="Times New Roman" w:hAnsi="Times New Roman" w:cs="Times New Roman"/>
          <w:color w:val="000000"/>
          <w:sz w:val="20"/>
          <w:szCs w:val="20"/>
        </w:rPr>
        <w:t>, D., McGuire, W., Weeks, A</w:t>
      </w:r>
      <w:proofErr w:type="gramStart"/>
      <w:r w:rsidRPr="00C367BF"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End"/>
      <w:r w:rsidRPr="00C367BF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C367BF">
        <w:rPr>
          <w:rFonts w:ascii="Times New Roman" w:hAnsi="Times New Roman" w:cs="Times New Roman"/>
          <w:color w:val="000000"/>
          <w:sz w:val="20"/>
          <w:szCs w:val="20"/>
        </w:rPr>
        <w:t>Biesty</w:t>
      </w:r>
      <w:proofErr w:type="spellEnd"/>
      <w:r w:rsidRPr="00C367BF">
        <w:rPr>
          <w:rFonts w:ascii="Times New Roman" w:hAnsi="Times New Roman" w:cs="Times New Roman"/>
          <w:color w:val="000000"/>
          <w:sz w:val="20"/>
          <w:szCs w:val="20"/>
        </w:rPr>
        <w:t xml:space="preserve">, L. (2019). Active versus expectant management for women in the third stage of </w:t>
      </w:r>
      <w:proofErr w:type="spellStart"/>
      <w:r w:rsidRPr="00C367BF">
        <w:rPr>
          <w:rFonts w:ascii="Times New Roman" w:hAnsi="Times New Roman" w:cs="Times New Roman"/>
          <w:color w:val="000000"/>
          <w:sz w:val="20"/>
          <w:szCs w:val="20"/>
        </w:rPr>
        <w:t>labour</w:t>
      </w:r>
      <w:proofErr w:type="spellEnd"/>
      <w:r w:rsidRPr="00C367B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C367BF">
        <w:rPr>
          <w:rFonts w:ascii="Times New Roman" w:hAnsi="Times New Roman" w:cs="Times New Roman"/>
          <w:i/>
          <w:color w:val="000000"/>
          <w:sz w:val="20"/>
          <w:szCs w:val="20"/>
        </w:rPr>
        <w:t>Cochrane Database of Systematic Reviews</w:t>
      </w:r>
      <w:r w:rsidR="00F2536E" w:rsidRPr="00C367B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13(2). DOI: </w:t>
      </w:r>
      <w:r w:rsidR="00F2536E" w:rsidRPr="00C367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10.1002/14651858.CD007412.pub5</w:t>
      </w:r>
    </w:p>
    <w:p w14:paraId="585319D1" w14:textId="0E7997E5" w:rsidR="00912C1B" w:rsidRPr="00C367BF" w:rsidRDefault="00912C1B" w:rsidP="00C17B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C367BF">
        <w:rPr>
          <w:rFonts w:ascii="Times New Roman" w:hAnsi="Times New Roman" w:cs="Times New Roman"/>
          <w:color w:val="000000"/>
          <w:sz w:val="20"/>
          <w:szCs w:val="20"/>
        </w:rPr>
        <w:t>Masuzawa</w:t>
      </w:r>
      <w:proofErr w:type="spellEnd"/>
      <w:r w:rsidRPr="00C367BF">
        <w:rPr>
          <w:rFonts w:ascii="Times New Roman" w:hAnsi="Times New Roman" w:cs="Times New Roman"/>
          <w:color w:val="000000"/>
          <w:sz w:val="20"/>
          <w:szCs w:val="20"/>
        </w:rPr>
        <w:t xml:space="preserve">, Y., </w:t>
      </w:r>
      <w:proofErr w:type="spellStart"/>
      <w:r w:rsidRPr="00C367BF">
        <w:rPr>
          <w:rFonts w:ascii="Times New Roman" w:hAnsi="Times New Roman" w:cs="Times New Roman"/>
          <w:color w:val="000000"/>
          <w:sz w:val="20"/>
          <w:szCs w:val="20"/>
        </w:rPr>
        <w:t>Kataoka</w:t>
      </w:r>
      <w:proofErr w:type="spellEnd"/>
      <w:r w:rsidRPr="00C367BF">
        <w:rPr>
          <w:rFonts w:ascii="Times New Roman" w:hAnsi="Times New Roman" w:cs="Times New Roman"/>
          <w:color w:val="000000"/>
          <w:sz w:val="20"/>
          <w:szCs w:val="20"/>
        </w:rPr>
        <w:t xml:space="preserve">, Y., </w:t>
      </w:r>
      <w:proofErr w:type="spellStart"/>
      <w:r w:rsidRPr="00C367BF">
        <w:rPr>
          <w:rFonts w:ascii="Times New Roman" w:hAnsi="Times New Roman" w:cs="Times New Roman"/>
          <w:color w:val="000000"/>
          <w:sz w:val="20"/>
          <w:szCs w:val="20"/>
        </w:rPr>
        <w:t>Fujii</w:t>
      </w:r>
      <w:proofErr w:type="spellEnd"/>
      <w:r w:rsidRPr="00C367BF">
        <w:rPr>
          <w:rFonts w:ascii="Times New Roman" w:hAnsi="Times New Roman" w:cs="Times New Roman"/>
          <w:color w:val="000000"/>
          <w:sz w:val="20"/>
          <w:szCs w:val="20"/>
        </w:rPr>
        <w:t xml:space="preserve">, K. &amp; Inoue, S. (2018). Prophylactic use of postpartum </w:t>
      </w:r>
      <w:proofErr w:type="spellStart"/>
      <w:r w:rsidRPr="00C367BF">
        <w:rPr>
          <w:rFonts w:ascii="Times New Roman" w:hAnsi="Times New Roman" w:cs="Times New Roman"/>
          <w:color w:val="000000"/>
          <w:sz w:val="20"/>
          <w:szCs w:val="20"/>
        </w:rPr>
        <w:t>haemorrhage</w:t>
      </w:r>
      <w:proofErr w:type="spellEnd"/>
      <w:r w:rsidRPr="00C367BF">
        <w:rPr>
          <w:rFonts w:ascii="Times New Roman" w:hAnsi="Times New Roman" w:cs="Times New Roman"/>
          <w:color w:val="000000"/>
          <w:sz w:val="20"/>
          <w:szCs w:val="20"/>
        </w:rPr>
        <w:t xml:space="preserve"> in the third stage of </w:t>
      </w:r>
      <w:proofErr w:type="spellStart"/>
      <w:r w:rsidRPr="00C367BF">
        <w:rPr>
          <w:rFonts w:ascii="Times New Roman" w:hAnsi="Times New Roman" w:cs="Times New Roman"/>
          <w:color w:val="000000"/>
          <w:sz w:val="20"/>
          <w:szCs w:val="20"/>
        </w:rPr>
        <w:t>labour</w:t>
      </w:r>
      <w:proofErr w:type="spellEnd"/>
      <w:r w:rsidRPr="00C367BF">
        <w:rPr>
          <w:rFonts w:ascii="Times New Roman" w:hAnsi="Times New Roman" w:cs="Times New Roman"/>
          <w:color w:val="000000"/>
          <w:sz w:val="20"/>
          <w:szCs w:val="20"/>
        </w:rPr>
        <w:t xml:space="preserve">: An overview of systematic reviews. </w:t>
      </w:r>
      <w:proofErr w:type="spellStart"/>
      <w:r w:rsidRPr="00C367BF">
        <w:rPr>
          <w:rFonts w:ascii="Times New Roman" w:hAnsi="Times New Roman" w:cs="Times New Roman"/>
          <w:i/>
          <w:color w:val="000000"/>
          <w:sz w:val="20"/>
          <w:szCs w:val="20"/>
        </w:rPr>
        <w:t>BioMed</w:t>
      </w:r>
      <w:proofErr w:type="spellEnd"/>
      <w:r w:rsidRPr="00C367B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Central: Systematic Reviews</w:t>
      </w:r>
      <w:r w:rsidR="006264F6" w:rsidRPr="00C367BF">
        <w:rPr>
          <w:rFonts w:ascii="Times New Roman" w:hAnsi="Times New Roman" w:cs="Times New Roman"/>
          <w:i/>
          <w:color w:val="000000"/>
          <w:sz w:val="20"/>
          <w:szCs w:val="20"/>
        </w:rPr>
        <w:t>, 7</w:t>
      </w:r>
      <w:r w:rsidR="006264F6" w:rsidRPr="00C367BF">
        <w:rPr>
          <w:rFonts w:ascii="Times New Roman" w:hAnsi="Times New Roman" w:cs="Times New Roman"/>
          <w:color w:val="000000"/>
          <w:sz w:val="20"/>
          <w:szCs w:val="20"/>
        </w:rPr>
        <w:t>(156)</w:t>
      </w:r>
      <w:r w:rsidR="006264F6" w:rsidRPr="00C367B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</w:t>
      </w:r>
      <w:r w:rsidR="00F2536E" w:rsidRPr="00C367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DOI</w:t>
      </w:r>
      <w:r w:rsidR="006264F6" w:rsidRPr="00C367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: </w:t>
      </w:r>
      <w:r w:rsidR="006264F6" w:rsidRPr="00C367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10.1186/s13643-018-0817-3. </w:t>
      </w:r>
    </w:p>
    <w:p w14:paraId="011AA78D" w14:textId="41666D8D" w:rsidR="00C17B4B" w:rsidRPr="00C367BF" w:rsidRDefault="00912C1B" w:rsidP="00C17B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367BF">
        <w:rPr>
          <w:rFonts w:ascii="Times New Roman" w:hAnsi="Times New Roman" w:cs="Times New Roman"/>
          <w:sz w:val="20"/>
          <w:szCs w:val="20"/>
        </w:rPr>
        <w:t>Yildrin</w:t>
      </w:r>
      <w:proofErr w:type="spellEnd"/>
      <w:r w:rsidRPr="00C367BF">
        <w:rPr>
          <w:rFonts w:ascii="Times New Roman" w:hAnsi="Times New Roman" w:cs="Times New Roman"/>
          <w:sz w:val="20"/>
          <w:szCs w:val="20"/>
        </w:rPr>
        <w:t xml:space="preserve">, D., </w:t>
      </w:r>
      <w:proofErr w:type="spellStart"/>
      <w:r w:rsidRPr="00C367BF">
        <w:rPr>
          <w:rFonts w:ascii="Times New Roman" w:hAnsi="Times New Roman" w:cs="Times New Roman"/>
          <w:sz w:val="20"/>
          <w:szCs w:val="20"/>
        </w:rPr>
        <w:t>Ozyurek</w:t>
      </w:r>
      <w:proofErr w:type="spellEnd"/>
      <w:r w:rsidRPr="00C367B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C367BF">
        <w:rPr>
          <w:rFonts w:ascii="Times New Roman" w:hAnsi="Times New Roman" w:cs="Times New Roman"/>
          <w:sz w:val="20"/>
          <w:szCs w:val="20"/>
        </w:rPr>
        <w:t>Ekiz</w:t>
      </w:r>
      <w:proofErr w:type="spellEnd"/>
      <w:r w:rsidRPr="00C367B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C367BF">
        <w:rPr>
          <w:rFonts w:ascii="Times New Roman" w:hAnsi="Times New Roman" w:cs="Times New Roman"/>
          <w:sz w:val="20"/>
          <w:szCs w:val="20"/>
        </w:rPr>
        <w:t>Elif</w:t>
      </w:r>
      <w:proofErr w:type="spellEnd"/>
      <w:r w:rsidRPr="00C367BF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C367BF">
        <w:rPr>
          <w:rFonts w:ascii="Times New Roman" w:hAnsi="Times New Roman" w:cs="Times New Roman"/>
          <w:sz w:val="20"/>
          <w:szCs w:val="20"/>
        </w:rPr>
        <w:t>Hendem</w:t>
      </w:r>
      <w:proofErr w:type="spellEnd"/>
      <w:r w:rsidRPr="00C367BF">
        <w:rPr>
          <w:rFonts w:ascii="Times New Roman" w:hAnsi="Times New Roman" w:cs="Times New Roman"/>
          <w:sz w:val="20"/>
          <w:szCs w:val="20"/>
        </w:rPr>
        <w:t xml:space="preserve">, D., </w:t>
      </w:r>
      <w:proofErr w:type="spellStart"/>
      <w:r w:rsidRPr="00C367BF">
        <w:rPr>
          <w:rFonts w:ascii="Times New Roman" w:hAnsi="Times New Roman" w:cs="Times New Roman"/>
          <w:sz w:val="20"/>
          <w:szCs w:val="20"/>
        </w:rPr>
        <w:t>Bafali</w:t>
      </w:r>
      <w:proofErr w:type="spellEnd"/>
      <w:r w:rsidRPr="00C367BF">
        <w:rPr>
          <w:rFonts w:ascii="Times New Roman" w:hAnsi="Times New Roman" w:cs="Times New Roman"/>
          <w:sz w:val="20"/>
          <w:szCs w:val="20"/>
        </w:rPr>
        <w:t xml:space="preserve">, O. &amp; </w:t>
      </w:r>
      <w:proofErr w:type="spellStart"/>
      <w:r w:rsidRPr="00C367BF">
        <w:rPr>
          <w:rFonts w:ascii="Times New Roman" w:hAnsi="Times New Roman" w:cs="Times New Roman"/>
          <w:sz w:val="20"/>
          <w:szCs w:val="20"/>
        </w:rPr>
        <w:t>Secklin</w:t>
      </w:r>
      <w:proofErr w:type="spellEnd"/>
      <w:r w:rsidRPr="00C367BF">
        <w:rPr>
          <w:rFonts w:ascii="Times New Roman" w:hAnsi="Times New Roman" w:cs="Times New Roman"/>
          <w:sz w:val="20"/>
          <w:szCs w:val="20"/>
        </w:rPr>
        <w:t xml:space="preserve">, K. (2016). Comparison of active vs. expectant management of the third stage of labor in women with low risk of postpartum hemorrhage. </w:t>
      </w:r>
      <w:proofErr w:type="spellStart"/>
      <w:r w:rsidRPr="00C367BF">
        <w:rPr>
          <w:rFonts w:ascii="Times New Roman" w:hAnsi="Times New Roman" w:cs="Times New Roman"/>
          <w:i/>
          <w:sz w:val="20"/>
          <w:szCs w:val="20"/>
        </w:rPr>
        <w:t>Ginekologia</w:t>
      </w:r>
      <w:proofErr w:type="spellEnd"/>
      <w:r w:rsidRPr="00C367B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67BF">
        <w:rPr>
          <w:rFonts w:ascii="Times New Roman" w:hAnsi="Times New Roman" w:cs="Times New Roman"/>
          <w:i/>
          <w:sz w:val="20"/>
          <w:szCs w:val="20"/>
        </w:rPr>
        <w:t>Polska</w:t>
      </w:r>
      <w:proofErr w:type="spellEnd"/>
      <w:r w:rsidR="00C17B4B" w:rsidRPr="00C367BF">
        <w:rPr>
          <w:rFonts w:ascii="Times New Roman" w:hAnsi="Times New Roman" w:cs="Times New Roman"/>
          <w:i/>
          <w:sz w:val="20"/>
          <w:szCs w:val="20"/>
        </w:rPr>
        <w:t>, 45(</w:t>
      </w:r>
      <w:r w:rsidR="00C17B4B" w:rsidRPr="00C367BF">
        <w:rPr>
          <w:rFonts w:ascii="Times New Roman" w:hAnsi="Times New Roman" w:cs="Times New Roman"/>
          <w:sz w:val="20"/>
          <w:szCs w:val="20"/>
        </w:rPr>
        <w:t>2),</w:t>
      </w:r>
      <w:r w:rsidR="00C17B4B" w:rsidRPr="00C367BF">
        <w:rPr>
          <w:rFonts w:ascii="Times New Roman" w:hAnsi="Times New Roman" w:cs="Times New Roman"/>
          <w:i/>
          <w:sz w:val="20"/>
          <w:szCs w:val="20"/>
        </w:rPr>
        <w:t xml:space="preserve"> 147-154. </w:t>
      </w:r>
      <w:r w:rsidR="00C17B4B" w:rsidRPr="00C367BF">
        <w:rPr>
          <w:rFonts w:ascii="Times New Roman" w:hAnsi="Times New Roman" w:cs="Times New Roman"/>
          <w:sz w:val="20"/>
          <w:szCs w:val="20"/>
        </w:rPr>
        <w:t>D</w:t>
      </w:r>
      <w:r w:rsidR="00F2536E" w:rsidRPr="00C367BF">
        <w:rPr>
          <w:rFonts w:ascii="Times New Roman" w:hAnsi="Times New Roman" w:cs="Times New Roman"/>
          <w:sz w:val="20"/>
          <w:szCs w:val="20"/>
        </w:rPr>
        <w:t>OI</w:t>
      </w:r>
      <w:r w:rsidR="00C17B4B" w:rsidRPr="00C367BF">
        <w:rPr>
          <w:rFonts w:ascii="Times New Roman" w:hAnsi="Times New Roman" w:cs="Times New Roman"/>
          <w:sz w:val="20"/>
          <w:szCs w:val="20"/>
        </w:rPr>
        <w:t>:</w:t>
      </w:r>
      <w:r w:rsidR="00C17B4B" w:rsidRPr="00C367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17B4B" w:rsidRPr="00C367BF">
        <w:rPr>
          <w:rFonts w:ascii="Times New Roman" w:eastAsia="Times New Roman" w:hAnsi="Times New Roman" w:cs="Times New Roman"/>
          <w:sz w:val="20"/>
          <w:szCs w:val="20"/>
        </w:rPr>
        <w:t>https://doi.org/10.1016/j.jgyn.2015.11.005</w:t>
      </w:r>
    </w:p>
    <w:p w14:paraId="07463308" w14:textId="18F3D90A" w:rsidR="0057582A" w:rsidRPr="00C367BF" w:rsidRDefault="0057582A" w:rsidP="005758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367BF">
        <w:rPr>
          <w:rFonts w:ascii="Times New Roman" w:hAnsi="Times New Roman" w:cs="Times New Roman"/>
          <w:sz w:val="20"/>
          <w:szCs w:val="20"/>
        </w:rPr>
        <w:t>Guven</w:t>
      </w:r>
      <w:proofErr w:type="spellEnd"/>
      <w:r w:rsidRPr="00C367BF">
        <w:rPr>
          <w:rFonts w:ascii="Times New Roman" w:hAnsi="Times New Roman" w:cs="Times New Roman"/>
          <w:sz w:val="20"/>
          <w:szCs w:val="20"/>
        </w:rPr>
        <w:t>, Z.</w:t>
      </w:r>
      <w:r w:rsidRPr="00C367BF">
        <w:rPr>
          <w:rFonts w:ascii="Times New Roman" w:eastAsia="Times New Roman" w:hAnsi="Times New Roman" w:cs="Times New Roman"/>
          <w:sz w:val="20"/>
          <w:szCs w:val="20"/>
        </w:rPr>
        <w:t xml:space="preserve">, Holm, C., </w:t>
      </w:r>
      <w:proofErr w:type="spellStart"/>
      <w:r w:rsidRPr="00C367BF">
        <w:rPr>
          <w:rFonts w:ascii="Times New Roman" w:eastAsia="Times New Roman" w:hAnsi="Times New Roman" w:cs="Times New Roman"/>
          <w:sz w:val="20"/>
          <w:szCs w:val="20"/>
        </w:rPr>
        <w:t>Rosthoej</w:t>
      </w:r>
      <w:proofErr w:type="spellEnd"/>
      <w:r w:rsidRPr="00C367BF">
        <w:rPr>
          <w:rFonts w:ascii="Times New Roman" w:eastAsia="Times New Roman" w:hAnsi="Times New Roman" w:cs="Times New Roman"/>
          <w:sz w:val="20"/>
          <w:szCs w:val="20"/>
        </w:rPr>
        <w:t xml:space="preserve">, S. &amp; </w:t>
      </w:r>
      <w:proofErr w:type="spellStart"/>
      <w:r w:rsidRPr="00C367BF">
        <w:rPr>
          <w:rFonts w:ascii="Times New Roman" w:eastAsia="Times New Roman" w:hAnsi="Times New Roman" w:cs="Times New Roman"/>
          <w:sz w:val="20"/>
          <w:szCs w:val="20"/>
        </w:rPr>
        <w:t>Langhoff-Roos</w:t>
      </w:r>
      <w:proofErr w:type="spellEnd"/>
      <w:r w:rsidRPr="00C367BF">
        <w:rPr>
          <w:rFonts w:ascii="Times New Roman" w:eastAsia="Times New Roman" w:hAnsi="Times New Roman" w:cs="Times New Roman"/>
          <w:sz w:val="20"/>
          <w:szCs w:val="20"/>
        </w:rPr>
        <w:t xml:space="preserve">, J. (2018). Association between blood loss at delivery and fatigue in the puerperium: A prospective longitudinal study. Journal of Maternal-Fetal &amp; Neonatal Medicine, 11(1), p. 1-6. </w:t>
      </w:r>
      <w:r w:rsidRPr="00C367BF">
        <w:rPr>
          <w:rFonts w:ascii="Times New Roman" w:eastAsia="Times New Roman" w:hAnsi="Times New Roman" w:cs="Times New Roman"/>
          <w:bCs/>
          <w:color w:val="3A3A3A"/>
          <w:sz w:val="20"/>
          <w:szCs w:val="20"/>
          <w:shd w:val="clear" w:color="auto" w:fill="F1F1F1"/>
        </w:rPr>
        <w:t>DOI: </w:t>
      </w:r>
      <w:r w:rsidRPr="00C367BF">
        <w:rPr>
          <w:rFonts w:ascii="Times New Roman" w:eastAsia="Times New Roman" w:hAnsi="Times New Roman" w:cs="Times New Roman"/>
          <w:color w:val="3A3A3A"/>
          <w:sz w:val="20"/>
          <w:szCs w:val="20"/>
          <w:shd w:val="clear" w:color="auto" w:fill="F1F1F1"/>
        </w:rPr>
        <w:t>10.1080/14767058.2018.1498479</w:t>
      </w:r>
    </w:p>
    <w:p w14:paraId="73F885C3" w14:textId="71589BBE" w:rsidR="00912C1B" w:rsidRDefault="00912C1B" w:rsidP="00C17B4B"/>
    <w:sectPr w:rsidR="00912C1B" w:rsidSect="00B61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58C"/>
    <w:multiLevelType w:val="hybridMultilevel"/>
    <w:tmpl w:val="FE9C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92"/>
    <w:rsid w:val="0004017F"/>
    <w:rsid w:val="000566BF"/>
    <w:rsid w:val="00084E33"/>
    <w:rsid w:val="000F60FB"/>
    <w:rsid w:val="00117D45"/>
    <w:rsid w:val="00190B37"/>
    <w:rsid w:val="0026285F"/>
    <w:rsid w:val="00286C0F"/>
    <w:rsid w:val="002A500C"/>
    <w:rsid w:val="002E7F83"/>
    <w:rsid w:val="00304183"/>
    <w:rsid w:val="00366B7C"/>
    <w:rsid w:val="003E38B4"/>
    <w:rsid w:val="00467D69"/>
    <w:rsid w:val="005444E7"/>
    <w:rsid w:val="0055137A"/>
    <w:rsid w:val="0057582A"/>
    <w:rsid w:val="005C4E44"/>
    <w:rsid w:val="00610478"/>
    <w:rsid w:val="006264F6"/>
    <w:rsid w:val="00721EC3"/>
    <w:rsid w:val="007550ED"/>
    <w:rsid w:val="00795FBF"/>
    <w:rsid w:val="007A4C9B"/>
    <w:rsid w:val="008020B6"/>
    <w:rsid w:val="00844C66"/>
    <w:rsid w:val="00912C1B"/>
    <w:rsid w:val="009238EE"/>
    <w:rsid w:val="00953954"/>
    <w:rsid w:val="00984F42"/>
    <w:rsid w:val="00A77852"/>
    <w:rsid w:val="00AA376D"/>
    <w:rsid w:val="00AA7A9E"/>
    <w:rsid w:val="00AF56FA"/>
    <w:rsid w:val="00B616CF"/>
    <w:rsid w:val="00B62472"/>
    <w:rsid w:val="00BE51EB"/>
    <w:rsid w:val="00C016F4"/>
    <w:rsid w:val="00C17B4B"/>
    <w:rsid w:val="00C367BF"/>
    <w:rsid w:val="00C751AA"/>
    <w:rsid w:val="00C9165F"/>
    <w:rsid w:val="00DF6392"/>
    <w:rsid w:val="00E83B86"/>
    <w:rsid w:val="00ED6740"/>
    <w:rsid w:val="00F222F5"/>
    <w:rsid w:val="00F2536E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5D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SCLHS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Arreguin, Elisabeth</dc:creator>
  <cp:keywords/>
  <dc:description/>
  <cp:lastModifiedBy>Bryant, Christie G</cp:lastModifiedBy>
  <cp:revision>10</cp:revision>
  <cp:lastPrinted>2019-11-02T17:05:00Z</cp:lastPrinted>
  <dcterms:created xsi:type="dcterms:W3CDTF">2019-04-22T12:26:00Z</dcterms:created>
  <dcterms:modified xsi:type="dcterms:W3CDTF">2019-11-02T17:06:00Z</dcterms:modified>
</cp:coreProperties>
</file>